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CE76" w14:textId="086AD4C5" w:rsidR="000D74E4" w:rsidRPr="002B6F47" w:rsidRDefault="006D7F89" w:rsidP="000D74E4">
      <w:pPr>
        <w:pStyle w:val="GvdeMetni"/>
        <w:rPr>
          <w:rFonts w:ascii="Times New Roman" w:hAnsi="Times New Roman"/>
          <w:sz w:val="24"/>
          <w:szCs w:val="24"/>
        </w:rPr>
      </w:pPr>
      <w:bookmarkStart w:id="0" w:name="_Hlk123136650"/>
      <w:r>
        <w:rPr>
          <w:rFonts w:ascii="Times New Roman" w:hAnsi="Times New Roman"/>
          <w:sz w:val="22"/>
          <w:szCs w:val="22"/>
        </w:rPr>
        <w:tab/>
      </w:r>
      <w:r w:rsidR="00CE6AA5" w:rsidRPr="002B6F47">
        <w:rPr>
          <w:rFonts w:ascii="Times New Roman" w:hAnsi="Times New Roman"/>
          <w:sz w:val="24"/>
          <w:szCs w:val="24"/>
        </w:rPr>
        <w:t xml:space="preserve">   </w:t>
      </w:r>
      <w:r w:rsidR="000D74E4" w:rsidRPr="002B6F47">
        <w:rPr>
          <w:rFonts w:ascii="Times New Roman" w:hAnsi="Times New Roman"/>
          <w:sz w:val="24"/>
          <w:szCs w:val="24"/>
        </w:rPr>
        <w:t xml:space="preserve">Encümenimize havale edilen Emlak ve İstimlak Müdürlüğünün </w:t>
      </w:r>
      <w:r w:rsidR="00676942" w:rsidRPr="002B6F47">
        <w:rPr>
          <w:rFonts w:ascii="Times New Roman" w:hAnsi="Times New Roman"/>
          <w:sz w:val="24"/>
          <w:szCs w:val="24"/>
        </w:rPr>
        <w:t>24</w:t>
      </w:r>
      <w:r w:rsidR="000D74E4" w:rsidRPr="002B6F47">
        <w:rPr>
          <w:rFonts w:ascii="Times New Roman" w:hAnsi="Times New Roman"/>
          <w:sz w:val="24"/>
          <w:szCs w:val="24"/>
        </w:rPr>
        <w:t>.0</w:t>
      </w:r>
      <w:r w:rsidR="00676942" w:rsidRPr="002B6F47">
        <w:rPr>
          <w:rFonts w:ascii="Times New Roman" w:hAnsi="Times New Roman"/>
          <w:sz w:val="24"/>
          <w:szCs w:val="24"/>
        </w:rPr>
        <w:t>4</w:t>
      </w:r>
      <w:r w:rsidR="000D74E4" w:rsidRPr="002B6F47">
        <w:rPr>
          <w:rFonts w:ascii="Times New Roman" w:hAnsi="Times New Roman"/>
          <w:sz w:val="24"/>
          <w:szCs w:val="24"/>
        </w:rPr>
        <w:t>.2024 tarih ve E-50145827-756.01-</w:t>
      </w:r>
      <w:r w:rsidR="00361B9E" w:rsidRPr="002B6F47">
        <w:rPr>
          <w:rFonts w:ascii="Times New Roman" w:hAnsi="Times New Roman"/>
          <w:sz w:val="24"/>
          <w:szCs w:val="24"/>
        </w:rPr>
        <w:t xml:space="preserve">102671 </w:t>
      </w:r>
      <w:r w:rsidR="000D74E4" w:rsidRPr="002B6F47">
        <w:rPr>
          <w:rFonts w:ascii="Times New Roman" w:hAnsi="Times New Roman"/>
          <w:sz w:val="24"/>
          <w:szCs w:val="24"/>
        </w:rPr>
        <w:t xml:space="preserve">sayılı yazısı ekindeki </w:t>
      </w:r>
      <w:r w:rsidRPr="002B6F47">
        <w:rPr>
          <w:rFonts w:ascii="Times New Roman" w:hAnsi="Times New Roman"/>
          <w:sz w:val="24"/>
          <w:szCs w:val="24"/>
        </w:rPr>
        <w:t>22</w:t>
      </w:r>
      <w:r w:rsidR="000D74E4" w:rsidRPr="002B6F47">
        <w:rPr>
          <w:rFonts w:ascii="Times New Roman" w:hAnsi="Times New Roman"/>
          <w:sz w:val="24"/>
          <w:szCs w:val="24"/>
        </w:rPr>
        <w:t>.0</w:t>
      </w:r>
      <w:r w:rsidRPr="002B6F47">
        <w:rPr>
          <w:rFonts w:ascii="Times New Roman" w:hAnsi="Times New Roman"/>
          <w:sz w:val="24"/>
          <w:szCs w:val="24"/>
        </w:rPr>
        <w:t>4</w:t>
      </w:r>
      <w:r w:rsidR="000D74E4" w:rsidRPr="002B6F47">
        <w:rPr>
          <w:rFonts w:ascii="Times New Roman" w:hAnsi="Times New Roman"/>
          <w:sz w:val="24"/>
          <w:szCs w:val="24"/>
        </w:rPr>
        <w:t>.2024 tarih ve E-50145827-756.01-</w:t>
      </w:r>
      <w:r w:rsidRPr="002B6F47">
        <w:rPr>
          <w:rFonts w:ascii="Times New Roman" w:hAnsi="Times New Roman"/>
          <w:sz w:val="24"/>
          <w:szCs w:val="24"/>
        </w:rPr>
        <w:t>102647</w:t>
      </w:r>
      <w:r w:rsidR="000D74E4" w:rsidRPr="002B6F47">
        <w:rPr>
          <w:rFonts w:ascii="Times New Roman" w:hAnsi="Times New Roman"/>
          <w:sz w:val="24"/>
          <w:szCs w:val="24"/>
        </w:rPr>
        <w:t xml:space="preserve"> sayılı olur yazısına istinaden;</w:t>
      </w:r>
    </w:p>
    <w:p w14:paraId="5C35A7EC" w14:textId="77777777" w:rsidR="00E05535" w:rsidRPr="002B6F47" w:rsidRDefault="00E05535" w:rsidP="000D74E4">
      <w:pPr>
        <w:pStyle w:val="GvdeMetni"/>
        <w:rPr>
          <w:rFonts w:ascii="Times New Roman" w:hAnsi="Times New Roman"/>
          <w:sz w:val="24"/>
          <w:szCs w:val="24"/>
        </w:rPr>
      </w:pPr>
    </w:p>
    <w:p w14:paraId="74A90EF8" w14:textId="77777777" w:rsidR="000D74E4" w:rsidRPr="002B6F47" w:rsidRDefault="000D74E4" w:rsidP="000D74E4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2B6F47">
        <w:rPr>
          <w:sz w:val="24"/>
          <w:szCs w:val="24"/>
        </w:rPr>
        <w:t xml:space="preserve">                                                   </w:t>
      </w:r>
      <w:r w:rsidRPr="002B6F47">
        <w:rPr>
          <w:b/>
          <w:bCs/>
          <w:sz w:val="24"/>
          <w:szCs w:val="24"/>
        </w:rPr>
        <w:t>YAPILAN GÖRÜŞMEDE</w:t>
      </w:r>
    </w:p>
    <w:p w14:paraId="412FA2C9" w14:textId="77777777" w:rsidR="00CE6AA5" w:rsidRPr="002B6F47" w:rsidRDefault="00CE6AA5" w:rsidP="000D74E4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14:paraId="14B02CD1" w14:textId="6750AB6D" w:rsidR="000D74E4" w:rsidRPr="002B6F47" w:rsidRDefault="00CE6AA5" w:rsidP="000D74E4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2B6F47">
        <w:rPr>
          <w:color w:val="333333"/>
          <w:sz w:val="24"/>
          <w:szCs w:val="24"/>
        </w:rPr>
        <w:t>Kenan V</w:t>
      </w:r>
      <w:r w:rsidR="00513A3A" w:rsidRPr="002B6F47">
        <w:rPr>
          <w:color w:val="333333"/>
          <w:sz w:val="24"/>
          <w:szCs w:val="24"/>
        </w:rPr>
        <w:t>AROL</w:t>
      </w:r>
      <w:r w:rsidRPr="002B6F47">
        <w:rPr>
          <w:color w:val="333333"/>
          <w:sz w:val="24"/>
          <w:szCs w:val="24"/>
        </w:rPr>
        <w:t xml:space="preserve"> 22.03.2024 tarihli dilekçesi ile İncivez Mahallesi 1583 ada, 8 parselde bulunan mülkiyeti Belediyemiz adına kayıtlı olan hisseden 59/266 ‘</w:t>
      </w:r>
      <w:proofErr w:type="spellStart"/>
      <w:r w:rsidRPr="002B6F47">
        <w:rPr>
          <w:color w:val="333333"/>
          <w:sz w:val="24"/>
          <w:szCs w:val="24"/>
        </w:rPr>
        <w:t>lık</w:t>
      </w:r>
      <w:proofErr w:type="spellEnd"/>
      <w:r w:rsidRPr="002B6F47">
        <w:rPr>
          <w:color w:val="333333"/>
          <w:sz w:val="24"/>
          <w:szCs w:val="24"/>
        </w:rPr>
        <w:t xml:space="preserve"> hissenin adına verilmesini talep etiği,</w:t>
      </w:r>
    </w:p>
    <w:p w14:paraId="44E84E4C" w14:textId="088BFF96" w:rsidR="00CE6AA5" w:rsidRPr="002B6F47" w:rsidRDefault="00CE6AA5" w:rsidP="00CE6AA5">
      <w:pPr>
        <w:shd w:val="clear" w:color="auto" w:fill="FFFFFF"/>
        <w:ind w:firstLine="708"/>
        <w:jc w:val="both"/>
        <w:rPr>
          <w:color w:val="333333"/>
          <w:sz w:val="24"/>
          <w:szCs w:val="24"/>
        </w:rPr>
      </w:pPr>
      <w:r w:rsidRPr="002B6F47">
        <w:rPr>
          <w:color w:val="333333"/>
          <w:sz w:val="24"/>
          <w:szCs w:val="24"/>
        </w:rPr>
        <w:t xml:space="preserve">Mülkiyeti Belediyemiz ait olan İncivez Mahallesi 1583 Ada, 8 Parsel sayılı taşınmaz üzerinde, 2981 sayılı Kanun ve Yönetmelik uygulaması sonucu Kenan </w:t>
      </w:r>
      <w:r w:rsidR="00513A3A" w:rsidRPr="002B6F47">
        <w:rPr>
          <w:color w:val="333333"/>
          <w:sz w:val="24"/>
          <w:szCs w:val="24"/>
        </w:rPr>
        <w:t>VAROL</w:t>
      </w:r>
      <w:r w:rsidRPr="002B6F47">
        <w:rPr>
          <w:color w:val="333333"/>
          <w:sz w:val="24"/>
          <w:szCs w:val="24"/>
        </w:rPr>
        <w:t xml:space="preserve">, Birol </w:t>
      </w:r>
      <w:r w:rsidR="00513A3A" w:rsidRPr="002B6F47">
        <w:rPr>
          <w:color w:val="333333"/>
          <w:sz w:val="24"/>
          <w:szCs w:val="24"/>
        </w:rPr>
        <w:t>VAROL</w:t>
      </w:r>
      <w:r w:rsidRPr="002B6F47">
        <w:rPr>
          <w:color w:val="333333"/>
          <w:sz w:val="24"/>
          <w:szCs w:val="24"/>
        </w:rPr>
        <w:t xml:space="preserve">, Erol </w:t>
      </w:r>
      <w:r w:rsidR="00513A3A" w:rsidRPr="002B6F47">
        <w:rPr>
          <w:color w:val="333333"/>
          <w:sz w:val="24"/>
          <w:szCs w:val="24"/>
        </w:rPr>
        <w:t>VAROL</w:t>
      </w:r>
      <w:r w:rsidRPr="002B6F47">
        <w:rPr>
          <w:color w:val="333333"/>
          <w:sz w:val="24"/>
          <w:szCs w:val="24"/>
        </w:rPr>
        <w:t xml:space="preserve"> ve Kızıltuğ V</w:t>
      </w:r>
      <w:r w:rsidR="00513A3A" w:rsidRPr="002B6F47">
        <w:rPr>
          <w:color w:val="333333"/>
          <w:sz w:val="24"/>
          <w:szCs w:val="24"/>
        </w:rPr>
        <w:t>AROL</w:t>
      </w:r>
      <w:r w:rsidRPr="002B6F47">
        <w:rPr>
          <w:color w:val="333333"/>
          <w:sz w:val="24"/>
          <w:szCs w:val="24"/>
        </w:rPr>
        <w:t xml:space="preserve"> adlarına düzenlenen Tapu Tahsis Belgesine göre (Tapu tahsis belgesi bedeli ödenmiştir.) Erol </w:t>
      </w:r>
      <w:r w:rsidR="00513A3A" w:rsidRPr="002B6F47">
        <w:rPr>
          <w:color w:val="333333"/>
          <w:sz w:val="24"/>
          <w:szCs w:val="24"/>
        </w:rPr>
        <w:t>VAROL</w:t>
      </w:r>
      <w:r w:rsidRPr="002B6F47">
        <w:rPr>
          <w:color w:val="333333"/>
          <w:sz w:val="24"/>
          <w:szCs w:val="24"/>
        </w:rPr>
        <w:t>’</w:t>
      </w:r>
      <w:r w:rsidR="00513A3A" w:rsidRPr="002B6F47">
        <w:rPr>
          <w:color w:val="333333"/>
          <w:sz w:val="24"/>
          <w:szCs w:val="24"/>
        </w:rPr>
        <w:t xml:space="preserve"> </w:t>
      </w:r>
      <w:r w:rsidRPr="002B6F47">
        <w:rPr>
          <w:color w:val="333333"/>
          <w:sz w:val="24"/>
          <w:szCs w:val="24"/>
        </w:rPr>
        <w:t xml:space="preserve">a, Birol </w:t>
      </w:r>
      <w:r w:rsidR="00513A3A" w:rsidRPr="002B6F47">
        <w:rPr>
          <w:color w:val="333333"/>
          <w:sz w:val="24"/>
          <w:szCs w:val="24"/>
        </w:rPr>
        <w:t>VAROL</w:t>
      </w:r>
      <w:r w:rsidRPr="002B6F47">
        <w:rPr>
          <w:color w:val="333333"/>
          <w:sz w:val="24"/>
          <w:szCs w:val="24"/>
        </w:rPr>
        <w:t>’</w:t>
      </w:r>
      <w:r w:rsidR="00513A3A" w:rsidRPr="002B6F47">
        <w:rPr>
          <w:color w:val="333333"/>
          <w:sz w:val="24"/>
          <w:szCs w:val="24"/>
        </w:rPr>
        <w:t xml:space="preserve"> </w:t>
      </w:r>
      <w:r w:rsidRPr="002B6F47">
        <w:rPr>
          <w:color w:val="333333"/>
          <w:sz w:val="24"/>
          <w:szCs w:val="24"/>
        </w:rPr>
        <w:t xml:space="preserve">a ve Kızıltuğ </w:t>
      </w:r>
      <w:r w:rsidR="00513A3A" w:rsidRPr="002B6F47">
        <w:rPr>
          <w:color w:val="333333"/>
          <w:sz w:val="24"/>
          <w:szCs w:val="24"/>
        </w:rPr>
        <w:t>VAROL</w:t>
      </w:r>
      <w:r w:rsidRPr="002B6F47">
        <w:rPr>
          <w:color w:val="333333"/>
          <w:sz w:val="24"/>
          <w:szCs w:val="24"/>
        </w:rPr>
        <w:t>’</w:t>
      </w:r>
      <w:r w:rsidR="00513A3A" w:rsidRPr="002B6F47">
        <w:rPr>
          <w:color w:val="333333"/>
          <w:sz w:val="24"/>
          <w:szCs w:val="24"/>
        </w:rPr>
        <w:t xml:space="preserve"> </w:t>
      </w:r>
      <w:r w:rsidRPr="002B6F47">
        <w:rPr>
          <w:color w:val="333333"/>
          <w:sz w:val="24"/>
          <w:szCs w:val="24"/>
        </w:rPr>
        <w:t xml:space="preserve">a, 15.08.2015 tarih ve 9035 yevmiye </w:t>
      </w:r>
      <w:proofErr w:type="spellStart"/>
      <w:r w:rsidRPr="002B6F47">
        <w:rPr>
          <w:color w:val="333333"/>
          <w:sz w:val="24"/>
          <w:szCs w:val="24"/>
        </w:rPr>
        <w:t>no</w:t>
      </w:r>
      <w:proofErr w:type="spellEnd"/>
      <w:r w:rsidRPr="002B6F47">
        <w:rPr>
          <w:color w:val="333333"/>
          <w:sz w:val="24"/>
          <w:szCs w:val="24"/>
        </w:rPr>
        <w:t xml:space="preserve"> ile 2981 sayılı kanun kapsamında tahsisen hisse devirlerinin yapıldığı, tapu tahsis belgesi sahiplerinden Kenan V</w:t>
      </w:r>
      <w:r w:rsidR="00513A3A" w:rsidRPr="002B6F47">
        <w:rPr>
          <w:color w:val="333333"/>
          <w:sz w:val="24"/>
          <w:szCs w:val="24"/>
        </w:rPr>
        <w:t>AROL</w:t>
      </w:r>
      <w:r w:rsidRPr="002B6F47">
        <w:rPr>
          <w:color w:val="333333"/>
          <w:sz w:val="24"/>
          <w:szCs w:val="24"/>
        </w:rPr>
        <w:t>’</w:t>
      </w:r>
      <w:r w:rsidR="00513A3A" w:rsidRPr="002B6F47">
        <w:rPr>
          <w:color w:val="333333"/>
          <w:sz w:val="24"/>
          <w:szCs w:val="24"/>
        </w:rPr>
        <w:t xml:space="preserve"> </w:t>
      </w:r>
      <w:r w:rsidRPr="002B6F47">
        <w:rPr>
          <w:color w:val="333333"/>
          <w:sz w:val="24"/>
          <w:szCs w:val="24"/>
        </w:rPr>
        <w:t>a kurum hacizleri nedeniyle 59/266‘lık hissenin ise tahsisen devrinin yapılamadığı, Kenan V</w:t>
      </w:r>
      <w:r w:rsidR="00513A3A" w:rsidRPr="002B6F47">
        <w:rPr>
          <w:color w:val="333333"/>
          <w:sz w:val="24"/>
          <w:szCs w:val="24"/>
        </w:rPr>
        <w:t>AROL</w:t>
      </w:r>
      <w:r w:rsidRPr="002B6F47">
        <w:rPr>
          <w:color w:val="333333"/>
          <w:sz w:val="24"/>
          <w:szCs w:val="24"/>
        </w:rPr>
        <w:t>’</w:t>
      </w:r>
      <w:r w:rsidR="00513A3A" w:rsidRPr="002B6F47">
        <w:rPr>
          <w:color w:val="333333"/>
          <w:sz w:val="24"/>
          <w:szCs w:val="24"/>
        </w:rPr>
        <w:t xml:space="preserve"> </w:t>
      </w:r>
      <w:r w:rsidRPr="002B6F47">
        <w:rPr>
          <w:color w:val="333333"/>
          <w:sz w:val="24"/>
          <w:szCs w:val="24"/>
        </w:rPr>
        <w:t>un hak sahibi olduğu dosya kapsamından ve güncel tapu kaydından anlaşıldığı,</w:t>
      </w:r>
    </w:p>
    <w:p w14:paraId="1F1082F7" w14:textId="3788CD01" w:rsidR="00CE6AA5" w:rsidRPr="002B6F47" w:rsidRDefault="00CE6AA5" w:rsidP="00CE6AA5">
      <w:pPr>
        <w:shd w:val="clear" w:color="auto" w:fill="FFFFFF"/>
        <w:jc w:val="both"/>
        <w:rPr>
          <w:color w:val="333333"/>
          <w:sz w:val="24"/>
          <w:szCs w:val="24"/>
        </w:rPr>
      </w:pPr>
      <w:r w:rsidRPr="002B6F47">
        <w:rPr>
          <w:color w:val="333333"/>
          <w:sz w:val="24"/>
          <w:szCs w:val="24"/>
        </w:rPr>
        <w:t>        </w:t>
      </w:r>
      <w:r w:rsidRPr="002B6F47">
        <w:rPr>
          <w:color w:val="333333"/>
          <w:sz w:val="24"/>
          <w:szCs w:val="24"/>
        </w:rPr>
        <w:tab/>
        <w:t>Ayrıca,</w:t>
      </w:r>
      <w:r w:rsidR="00F1705B" w:rsidRPr="002B6F47">
        <w:rPr>
          <w:color w:val="333333"/>
          <w:sz w:val="24"/>
          <w:szCs w:val="24"/>
        </w:rPr>
        <w:t xml:space="preserve"> Belediyemiz Emlak ve İstimlak Müdürlüğünün</w:t>
      </w:r>
      <w:r w:rsidRPr="002B6F47">
        <w:rPr>
          <w:color w:val="333333"/>
          <w:sz w:val="24"/>
          <w:szCs w:val="24"/>
        </w:rPr>
        <w:t xml:space="preserve"> 22.07.2015 tarih ve 1302 sayılı yazı</w:t>
      </w:r>
      <w:r w:rsidR="00F1705B" w:rsidRPr="002B6F47">
        <w:rPr>
          <w:color w:val="333333"/>
          <w:sz w:val="24"/>
          <w:szCs w:val="24"/>
        </w:rPr>
        <w:t>sı</w:t>
      </w:r>
      <w:r w:rsidRPr="002B6F47">
        <w:rPr>
          <w:color w:val="333333"/>
          <w:sz w:val="24"/>
          <w:szCs w:val="24"/>
        </w:rPr>
        <w:t xml:space="preserve"> ile Kenan </w:t>
      </w:r>
      <w:r w:rsidR="00513A3A" w:rsidRPr="002B6F47">
        <w:rPr>
          <w:color w:val="333333"/>
          <w:sz w:val="24"/>
          <w:szCs w:val="24"/>
        </w:rPr>
        <w:t>VAROL</w:t>
      </w:r>
      <w:r w:rsidRPr="002B6F47">
        <w:rPr>
          <w:color w:val="333333"/>
          <w:sz w:val="24"/>
          <w:szCs w:val="24"/>
        </w:rPr>
        <w:t xml:space="preserve"> için 59/266 (59.20m²) </w:t>
      </w:r>
      <w:proofErr w:type="spellStart"/>
      <w:r w:rsidRPr="002B6F47">
        <w:rPr>
          <w:color w:val="333333"/>
          <w:sz w:val="24"/>
          <w:szCs w:val="24"/>
        </w:rPr>
        <w:t>lik</w:t>
      </w:r>
      <w:proofErr w:type="spellEnd"/>
      <w:r w:rsidRPr="002B6F47">
        <w:rPr>
          <w:color w:val="333333"/>
          <w:sz w:val="24"/>
          <w:szCs w:val="24"/>
        </w:rPr>
        <w:t xml:space="preserve"> hissenin devri için Tapu Müdürlüğüne yazı yazılmış</w:t>
      </w:r>
      <w:r w:rsidR="00F1705B" w:rsidRPr="002B6F47">
        <w:rPr>
          <w:color w:val="333333"/>
          <w:sz w:val="24"/>
          <w:szCs w:val="24"/>
        </w:rPr>
        <w:t>,</w:t>
      </w:r>
      <w:r w:rsidRPr="002B6F47">
        <w:rPr>
          <w:color w:val="333333"/>
          <w:sz w:val="24"/>
          <w:szCs w:val="24"/>
        </w:rPr>
        <w:t xml:space="preserve"> akabinde taşınmaz üzerinde Belediyemiz </w:t>
      </w:r>
      <w:r w:rsidR="00F1705B" w:rsidRPr="002B6F47">
        <w:rPr>
          <w:color w:val="333333"/>
          <w:sz w:val="24"/>
          <w:szCs w:val="24"/>
        </w:rPr>
        <w:t>aley</w:t>
      </w:r>
      <w:r w:rsidRPr="002B6F47">
        <w:rPr>
          <w:color w:val="333333"/>
          <w:sz w:val="24"/>
          <w:szCs w:val="24"/>
        </w:rPr>
        <w:t>hine bulunan hacizlerden dolayı da herhangi bir işlem yapılamadığı ilgi yazı ve eklerinden anlaşılmıştır.</w:t>
      </w:r>
    </w:p>
    <w:p w14:paraId="1342D242" w14:textId="3C3F3312" w:rsidR="000D74E4" w:rsidRPr="002B6F47" w:rsidRDefault="00CE6AA5" w:rsidP="00CE6AA5">
      <w:pPr>
        <w:autoSpaceDE w:val="0"/>
        <w:autoSpaceDN w:val="0"/>
        <w:adjustRightInd w:val="0"/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2B6F47">
        <w:rPr>
          <w:color w:val="333333"/>
          <w:sz w:val="24"/>
          <w:szCs w:val="24"/>
        </w:rPr>
        <w:t xml:space="preserve">Bu durumda, işlem yapılacak taşınmaz üzerindeki kurum hacizlerinin kalkması nedeniyle ve tüm dosya kapsamı incelendiğinde, İncivez Mahallesi, 1583 Ada, 8 Parsel sayılı taşınmaz üzerinde bulunan </w:t>
      </w:r>
      <w:proofErr w:type="gramStart"/>
      <w:r w:rsidRPr="002B6F47">
        <w:rPr>
          <w:color w:val="333333"/>
          <w:sz w:val="24"/>
          <w:szCs w:val="24"/>
        </w:rPr>
        <w:t>90.31</w:t>
      </w:r>
      <w:proofErr w:type="gramEnd"/>
      <w:r w:rsidR="005D2C9A" w:rsidRPr="002B6F47">
        <w:rPr>
          <w:color w:val="333333"/>
          <w:sz w:val="24"/>
          <w:szCs w:val="24"/>
        </w:rPr>
        <w:t xml:space="preserve"> </w:t>
      </w:r>
      <w:r w:rsidRPr="002B6F47">
        <w:rPr>
          <w:color w:val="333333"/>
          <w:sz w:val="24"/>
          <w:szCs w:val="24"/>
        </w:rPr>
        <w:t xml:space="preserve">m² </w:t>
      </w:r>
      <w:proofErr w:type="spellStart"/>
      <w:r w:rsidRPr="002B6F47">
        <w:rPr>
          <w:color w:val="333333"/>
          <w:sz w:val="24"/>
          <w:szCs w:val="24"/>
        </w:rPr>
        <w:t>lik</w:t>
      </w:r>
      <w:proofErr w:type="spellEnd"/>
      <w:r w:rsidRPr="002B6F47">
        <w:rPr>
          <w:color w:val="333333"/>
          <w:sz w:val="24"/>
          <w:szCs w:val="24"/>
        </w:rPr>
        <w:t xml:space="preserve"> hissemizden </w:t>
      </w:r>
      <w:r w:rsidR="00911C24" w:rsidRPr="002B6F47">
        <w:rPr>
          <w:color w:val="333333"/>
          <w:sz w:val="24"/>
          <w:szCs w:val="24"/>
        </w:rPr>
        <w:t>59,20</w:t>
      </w:r>
      <w:r w:rsidRPr="002B6F47">
        <w:rPr>
          <w:color w:val="333333"/>
          <w:sz w:val="24"/>
          <w:szCs w:val="24"/>
        </w:rPr>
        <w:t xml:space="preserve"> m²’ye isabet edecek olan hissenin, hak sahibi 22526502868 </w:t>
      </w:r>
      <w:r w:rsidR="00911C24" w:rsidRPr="002B6F47">
        <w:rPr>
          <w:color w:val="333333"/>
          <w:sz w:val="24"/>
          <w:szCs w:val="24"/>
        </w:rPr>
        <w:t>T.C.</w:t>
      </w:r>
      <w:r w:rsidRPr="002B6F47">
        <w:rPr>
          <w:color w:val="333333"/>
          <w:sz w:val="24"/>
          <w:szCs w:val="24"/>
        </w:rPr>
        <w:t xml:space="preserve"> kimlik numaralı Kenan V</w:t>
      </w:r>
      <w:r w:rsidR="00513A3A" w:rsidRPr="002B6F47">
        <w:rPr>
          <w:color w:val="333333"/>
          <w:sz w:val="24"/>
          <w:szCs w:val="24"/>
        </w:rPr>
        <w:t>AROL</w:t>
      </w:r>
      <w:r w:rsidRPr="002B6F47">
        <w:rPr>
          <w:color w:val="333333"/>
          <w:sz w:val="24"/>
          <w:szCs w:val="24"/>
        </w:rPr>
        <w:t>’</w:t>
      </w:r>
      <w:r w:rsidR="00513A3A" w:rsidRPr="002B6F47">
        <w:rPr>
          <w:color w:val="333333"/>
          <w:sz w:val="24"/>
          <w:szCs w:val="24"/>
        </w:rPr>
        <w:t xml:space="preserve"> </w:t>
      </w:r>
      <w:r w:rsidRPr="002B6F47">
        <w:rPr>
          <w:color w:val="333333"/>
          <w:sz w:val="24"/>
          <w:szCs w:val="24"/>
        </w:rPr>
        <w:t>a 2981 sayılı kanun uyarınca tahsisen devrinin yapılması</w:t>
      </w:r>
      <w:r w:rsidR="000D74E4" w:rsidRPr="002B6F47">
        <w:rPr>
          <w:color w:val="333333"/>
          <w:sz w:val="24"/>
          <w:szCs w:val="24"/>
          <w:shd w:val="clear" w:color="auto" w:fill="FFFFFF"/>
        </w:rPr>
        <w:t xml:space="preserve">na, gereği için evrakın müdürlüğüne gönderilmesine </w:t>
      </w:r>
      <w:r w:rsidRPr="002B6F47">
        <w:rPr>
          <w:color w:val="333333"/>
          <w:sz w:val="24"/>
          <w:szCs w:val="24"/>
          <w:shd w:val="clear" w:color="auto" w:fill="FFFFFF"/>
        </w:rPr>
        <w:t>25</w:t>
      </w:r>
      <w:r w:rsidR="000D74E4" w:rsidRPr="002B6F47">
        <w:rPr>
          <w:color w:val="333333"/>
          <w:sz w:val="24"/>
          <w:szCs w:val="24"/>
          <w:shd w:val="clear" w:color="auto" w:fill="FFFFFF"/>
        </w:rPr>
        <w:t>.0</w:t>
      </w:r>
      <w:r w:rsidRPr="002B6F47">
        <w:rPr>
          <w:color w:val="333333"/>
          <w:sz w:val="24"/>
          <w:szCs w:val="24"/>
          <w:shd w:val="clear" w:color="auto" w:fill="FFFFFF"/>
        </w:rPr>
        <w:t>4</w:t>
      </w:r>
      <w:r w:rsidR="000D74E4" w:rsidRPr="002B6F47">
        <w:rPr>
          <w:color w:val="333333"/>
          <w:sz w:val="24"/>
          <w:szCs w:val="24"/>
          <w:shd w:val="clear" w:color="auto" w:fill="FFFFFF"/>
        </w:rPr>
        <w:t xml:space="preserve">.2024 tarihinde oy birliği ile karar verildi. </w:t>
      </w:r>
    </w:p>
    <w:p w14:paraId="0588F503" w14:textId="77777777" w:rsidR="000D74E4" w:rsidRPr="002B6F47" w:rsidRDefault="000D74E4" w:rsidP="000D74E4">
      <w:pPr>
        <w:ind w:firstLine="708"/>
        <w:jc w:val="both"/>
        <w:rPr>
          <w:sz w:val="24"/>
          <w:szCs w:val="24"/>
        </w:rPr>
      </w:pPr>
    </w:p>
    <w:p w14:paraId="722C2F0E" w14:textId="77777777" w:rsidR="000D74E4" w:rsidRPr="002B6F47" w:rsidRDefault="000D74E4" w:rsidP="000D74E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24162A6B" w14:textId="77777777" w:rsidR="000D74E4" w:rsidRPr="002B6F47" w:rsidRDefault="000D74E4" w:rsidP="000D74E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  <w:r w:rsidRPr="002B6F47">
        <w:rPr>
          <w:sz w:val="24"/>
          <w:szCs w:val="24"/>
        </w:rPr>
        <w:t>V/Ş</w:t>
      </w:r>
    </w:p>
    <w:p w14:paraId="580E27BD" w14:textId="77777777" w:rsidR="00282792" w:rsidRDefault="00282792" w:rsidP="000D74E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4145601C" w14:textId="77777777" w:rsidR="00361B9E" w:rsidRDefault="00361B9E" w:rsidP="000D74E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016607F1" w14:textId="0FE16AD5" w:rsidR="000D74E4" w:rsidRPr="00361B9E" w:rsidRDefault="006076CE" w:rsidP="000D74E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22BFD109" w14:textId="3546BD7D" w:rsidR="00282792" w:rsidRPr="005C3B81" w:rsidRDefault="00282792" w:rsidP="005C3B81">
      <w:pPr>
        <w:jc w:val="both"/>
        <w:rPr>
          <w:sz w:val="22"/>
          <w:szCs w:val="22"/>
        </w:rPr>
      </w:pPr>
      <w:r w:rsidRPr="005C3B81">
        <w:rPr>
          <w:sz w:val="22"/>
          <w:szCs w:val="22"/>
        </w:rPr>
        <w:t>TAHSİN ERDEM</w:t>
      </w:r>
      <w:r w:rsidRPr="005C3B81">
        <w:rPr>
          <w:sz w:val="22"/>
          <w:szCs w:val="22"/>
        </w:rPr>
        <w:tab/>
      </w:r>
      <w:r w:rsidR="005C3B81">
        <w:rPr>
          <w:sz w:val="22"/>
          <w:szCs w:val="22"/>
        </w:rPr>
        <w:t xml:space="preserve">      </w:t>
      </w:r>
      <w:r w:rsidRPr="005C3B81">
        <w:rPr>
          <w:sz w:val="22"/>
          <w:szCs w:val="22"/>
        </w:rPr>
        <w:t>ADİL BAHADIR</w:t>
      </w:r>
      <w:r w:rsidR="00911C24" w:rsidRPr="005C3B81">
        <w:rPr>
          <w:sz w:val="22"/>
          <w:szCs w:val="22"/>
        </w:rPr>
        <w:t xml:space="preserve">              </w:t>
      </w:r>
      <w:r w:rsidRPr="005C3B81">
        <w:rPr>
          <w:sz w:val="22"/>
          <w:szCs w:val="22"/>
        </w:rPr>
        <w:t xml:space="preserve">HAKKI GÜNEY                 </w:t>
      </w:r>
      <w:r w:rsidR="006076CE" w:rsidRPr="005C3B81">
        <w:rPr>
          <w:sz w:val="22"/>
          <w:szCs w:val="22"/>
        </w:rPr>
        <w:t xml:space="preserve"> </w:t>
      </w:r>
      <w:r w:rsidRPr="005C3B81">
        <w:rPr>
          <w:sz w:val="22"/>
          <w:szCs w:val="22"/>
        </w:rPr>
        <w:t>ŞABAN YETEN</w:t>
      </w:r>
    </w:p>
    <w:p w14:paraId="33C30B5B" w14:textId="0A42323F" w:rsidR="00282792" w:rsidRPr="005C3B81" w:rsidRDefault="00282792" w:rsidP="005C3B81">
      <w:pPr>
        <w:jc w:val="both"/>
        <w:rPr>
          <w:sz w:val="22"/>
          <w:szCs w:val="22"/>
        </w:rPr>
      </w:pPr>
      <w:r w:rsidRPr="005C3B81">
        <w:rPr>
          <w:sz w:val="22"/>
          <w:szCs w:val="22"/>
        </w:rPr>
        <w:t xml:space="preserve">BELEDİYE BAŞKANI       BLD.MECLİS ÜYESİ        BLD.MECLİS ÜYESİ           BLD.MECLİS ÜYESİ                                                                                             </w:t>
      </w:r>
    </w:p>
    <w:p w14:paraId="5C9767AA" w14:textId="77777777" w:rsidR="00282792" w:rsidRPr="005C3B81" w:rsidRDefault="00282792" w:rsidP="005C3B81">
      <w:pPr>
        <w:jc w:val="both"/>
        <w:rPr>
          <w:sz w:val="22"/>
          <w:szCs w:val="22"/>
        </w:rPr>
      </w:pPr>
    </w:p>
    <w:p w14:paraId="6A03C058" w14:textId="77777777" w:rsidR="00282792" w:rsidRPr="005C3B81" w:rsidRDefault="00282792" w:rsidP="005C3B81">
      <w:pPr>
        <w:jc w:val="both"/>
        <w:rPr>
          <w:sz w:val="22"/>
          <w:szCs w:val="22"/>
        </w:rPr>
      </w:pPr>
    </w:p>
    <w:p w14:paraId="2CF6D9FE" w14:textId="77777777" w:rsidR="00282792" w:rsidRPr="005C3B81" w:rsidRDefault="00282792" w:rsidP="005C3B81">
      <w:pPr>
        <w:jc w:val="both"/>
        <w:rPr>
          <w:sz w:val="22"/>
          <w:szCs w:val="22"/>
        </w:rPr>
      </w:pPr>
    </w:p>
    <w:p w14:paraId="1515BFF1" w14:textId="77777777" w:rsidR="00282792" w:rsidRPr="005C3B81" w:rsidRDefault="00282792" w:rsidP="005C3B81">
      <w:pPr>
        <w:jc w:val="both"/>
        <w:rPr>
          <w:sz w:val="22"/>
          <w:szCs w:val="22"/>
        </w:rPr>
      </w:pPr>
    </w:p>
    <w:p w14:paraId="7E712BC8" w14:textId="77777777" w:rsidR="00282792" w:rsidRPr="005C3B81" w:rsidRDefault="00282792" w:rsidP="005C3B81">
      <w:pPr>
        <w:jc w:val="both"/>
        <w:rPr>
          <w:sz w:val="22"/>
          <w:szCs w:val="22"/>
        </w:rPr>
      </w:pPr>
    </w:p>
    <w:p w14:paraId="56A99071" w14:textId="29E656D7" w:rsidR="00282792" w:rsidRPr="005C3B81" w:rsidRDefault="00282792" w:rsidP="005C3B81">
      <w:pPr>
        <w:jc w:val="both"/>
        <w:rPr>
          <w:sz w:val="22"/>
          <w:szCs w:val="22"/>
        </w:rPr>
      </w:pPr>
      <w:r w:rsidRPr="005C3B81">
        <w:rPr>
          <w:sz w:val="22"/>
          <w:szCs w:val="22"/>
        </w:rPr>
        <w:t>MEVLÜT DAĞKIRAN</w:t>
      </w:r>
      <w:r w:rsidRPr="005C3B81">
        <w:rPr>
          <w:sz w:val="22"/>
          <w:szCs w:val="22"/>
        </w:rPr>
        <w:tab/>
      </w:r>
      <w:r w:rsidR="005C3B81">
        <w:rPr>
          <w:sz w:val="22"/>
          <w:szCs w:val="22"/>
        </w:rPr>
        <w:t xml:space="preserve">   </w:t>
      </w:r>
      <w:r w:rsidR="0053500C">
        <w:rPr>
          <w:sz w:val="22"/>
          <w:szCs w:val="22"/>
        </w:rPr>
        <w:t xml:space="preserve">  </w:t>
      </w:r>
      <w:r w:rsidRPr="005C3B81">
        <w:rPr>
          <w:sz w:val="22"/>
          <w:szCs w:val="22"/>
        </w:rPr>
        <w:t>TAYFUN ALBAYRAK</w:t>
      </w:r>
      <w:r w:rsidRPr="005C3B81">
        <w:rPr>
          <w:sz w:val="22"/>
          <w:szCs w:val="22"/>
        </w:rPr>
        <w:tab/>
      </w:r>
      <w:r w:rsidRPr="005C3B81">
        <w:rPr>
          <w:sz w:val="22"/>
          <w:szCs w:val="22"/>
        </w:rPr>
        <w:tab/>
      </w:r>
      <w:r w:rsidRPr="005C3B81">
        <w:rPr>
          <w:sz w:val="22"/>
          <w:szCs w:val="22"/>
        </w:rPr>
        <w:tab/>
        <w:t xml:space="preserve">AV. REYHAN ERTEM     </w:t>
      </w:r>
    </w:p>
    <w:p w14:paraId="42171166" w14:textId="3F3C51E8" w:rsidR="00282792" w:rsidRPr="005C3B81" w:rsidRDefault="00282792" w:rsidP="005C3B81">
      <w:pPr>
        <w:spacing w:after="120"/>
        <w:jc w:val="both"/>
        <w:rPr>
          <w:sz w:val="22"/>
          <w:szCs w:val="22"/>
        </w:rPr>
      </w:pPr>
      <w:r w:rsidRPr="005C3B81">
        <w:rPr>
          <w:sz w:val="22"/>
          <w:szCs w:val="22"/>
        </w:rPr>
        <w:t>MALİ HİZMETLER MD.</w:t>
      </w:r>
      <w:r w:rsidRPr="005C3B81">
        <w:rPr>
          <w:sz w:val="22"/>
          <w:szCs w:val="22"/>
        </w:rPr>
        <w:tab/>
      </w:r>
      <w:r w:rsidR="005C3B81">
        <w:rPr>
          <w:sz w:val="22"/>
          <w:szCs w:val="22"/>
        </w:rPr>
        <w:t xml:space="preserve">   </w:t>
      </w:r>
      <w:r w:rsidR="0053500C">
        <w:rPr>
          <w:sz w:val="22"/>
          <w:szCs w:val="22"/>
        </w:rPr>
        <w:t xml:space="preserve">  </w:t>
      </w:r>
      <w:r w:rsidRPr="005C3B81">
        <w:rPr>
          <w:sz w:val="22"/>
          <w:szCs w:val="22"/>
        </w:rPr>
        <w:t>İMAR VE ŞEHİRCİLİK MD. V.</w:t>
      </w:r>
      <w:r w:rsidRPr="005C3B81">
        <w:rPr>
          <w:sz w:val="22"/>
          <w:szCs w:val="22"/>
        </w:rPr>
        <w:tab/>
      </w:r>
      <w:r w:rsidRPr="005C3B81">
        <w:rPr>
          <w:sz w:val="22"/>
          <w:szCs w:val="22"/>
        </w:rPr>
        <w:tab/>
        <w:t>HUKUK İŞLERİ MD.</w:t>
      </w:r>
    </w:p>
    <w:bookmarkEnd w:id="0"/>
    <w:p w14:paraId="424B5D73" w14:textId="77777777" w:rsidR="000D74E4" w:rsidRPr="00361B9E" w:rsidRDefault="000D74E4" w:rsidP="005C3B81">
      <w:pPr>
        <w:jc w:val="both"/>
        <w:rPr>
          <w:sz w:val="18"/>
          <w:szCs w:val="18"/>
        </w:rPr>
      </w:pPr>
    </w:p>
    <w:sectPr w:rsidR="000D74E4" w:rsidRPr="00361B9E" w:rsidSect="00104F90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DBC6" w14:textId="77777777" w:rsidR="00F43615" w:rsidRDefault="00F43615" w:rsidP="00840BAF">
      <w:r>
        <w:separator/>
      </w:r>
    </w:p>
  </w:endnote>
  <w:endnote w:type="continuationSeparator" w:id="0">
    <w:p w14:paraId="183A7F83" w14:textId="77777777" w:rsidR="00F43615" w:rsidRDefault="00F43615" w:rsidP="0084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6195" w14:textId="189C627D" w:rsidR="00C2468F" w:rsidRDefault="00C2468F">
    <w:pPr>
      <w:pStyle w:val="AltBilgi"/>
      <w:jc w:val="center"/>
    </w:pPr>
  </w:p>
  <w:p w14:paraId="3172A105" w14:textId="3CDF5B8A" w:rsidR="00C2468F" w:rsidRDefault="00C2468F" w:rsidP="00C2468F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70B9" w14:textId="77777777" w:rsidR="00F43615" w:rsidRDefault="00F43615" w:rsidP="00840BAF">
      <w:r>
        <w:separator/>
      </w:r>
    </w:p>
  </w:footnote>
  <w:footnote w:type="continuationSeparator" w:id="0">
    <w:p w14:paraId="75E4E134" w14:textId="77777777" w:rsidR="00F43615" w:rsidRDefault="00F43615" w:rsidP="0084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2B9A9" w14:textId="37094567" w:rsidR="000D74E4" w:rsidRDefault="000D74E4" w:rsidP="000D74E4">
    <w:pPr>
      <w:pStyle w:val="AralkYok"/>
      <w:rPr>
        <w:sz w:val="22"/>
        <w:szCs w:val="22"/>
      </w:rPr>
    </w:pPr>
    <w:r>
      <w:rPr>
        <w:sz w:val="24"/>
        <w:szCs w:val="24"/>
      </w:rPr>
      <w:t xml:space="preserve">                   </w:t>
    </w:r>
    <w:r>
      <w:rPr>
        <w:sz w:val="22"/>
        <w:szCs w:val="22"/>
      </w:rPr>
      <w:t xml:space="preserve">T.C.                                                                         TOPLANTI </w:t>
    </w:r>
    <w:proofErr w:type="gramStart"/>
    <w:r>
      <w:rPr>
        <w:sz w:val="22"/>
        <w:szCs w:val="22"/>
      </w:rPr>
      <w:t>TARİHİ :</w:t>
    </w:r>
    <w:proofErr w:type="gramEnd"/>
    <w:r>
      <w:rPr>
        <w:sz w:val="22"/>
        <w:szCs w:val="22"/>
      </w:rPr>
      <w:t xml:space="preserve">  </w:t>
    </w:r>
    <w:r w:rsidR="006D7F89">
      <w:rPr>
        <w:sz w:val="22"/>
        <w:szCs w:val="22"/>
      </w:rPr>
      <w:t>25</w:t>
    </w:r>
    <w:r>
      <w:rPr>
        <w:sz w:val="22"/>
        <w:szCs w:val="22"/>
      </w:rPr>
      <w:t>.0</w:t>
    </w:r>
    <w:r w:rsidR="006D7F89">
      <w:rPr>
        <w:sz w:val="22"/>
        <w:szCs w:val="22"/>
      </w:rPr>
      <w:t>4</w:t>
    </w:r>
    <w:r>
      <w:rPr>
        <w:sz w:val="22"/>
        <w:szCs w:val="22"/>
      </w:rPr>
      <w:t>.2024</w:t>
    </w:r>
  </w:p>
  <w:p w14:paraId="23F97F75" w14:textId="77777777" w:rsidR="000D74E4" w:rsidRDefault="000D74E4" w:rsidP="000D74E4">
    <w:pPr>
      <w:tabs>
        <w:tab w:val="left" w:pos="851"/>
        <w:tab w:val="left" w:pos="7371"/>
      </w:tabs>
      <w:jc w:val="both"/>
      <w:rPr>
        <w:sz w:val="22"/>
        <w:szCs w:val="22"/>
      </w:rPr>
    </w:pPr>
    <w:r>
      <w:rPr>
        <w:sz w:val="22"/>
        <w:szCs w:val="22"/>
      </w:rPr>
      <w:t>ZONGULDAK BELEDİYESİ</w:t>
    </w:r>
  </w:p>
  <w:p w14:paraId="359B7708" w14:textId="6D0FA965" w:rsidR="000D74E4" w:rsidRDefault="000D74E4" w:rsidP="000D74E4">
    <w:pPr>
      <w:tabs>
        <w:tab w:val="left" w:pos="567"/>
        <w:tab w:val="left" w:pos="851"/>
      </w:tabs>
      <w:jc w:val="both"/>
      <w:rPr>
        <w:sz w:val="22"/>
        <w:szCs w:val="22"/>
      </w:rPr>
    </w:pPr>
    <w:r>
      <w:rPr>
        <w:sz w:val="22"/>
        <w:szCs w:val="22"/>
      </w:rPr>
      <w:t xml:space="preserve">     ENCÜMEN KARARI                                                            </w:t>
    </w:r>
    <w:proofErr w:type="gramStart"/>
    <w:r>
      <w:rPr>
        <w:sz w:val="22"/>
        <w:szCs w:val="22"/>
      </w:rPr>
      <w:t>KARAR  SAYISI</w:t>
    </w:r>
    <w:proofErr w:type="gramEnd"/>
    <w:r>
      <w:rPr>
        <w:sz w:val="22"/>
        <w:szCs w:val="22"/>
      </w:rPr>
      <w:t xml:space="preserve">      :  </w:t>
    </w:r>
    <w:r w:rsidR="006D7F89">
      <w:rPr>
        <w:sz w:val="22"/>
        <w:szCs w:val="22"/>
      </w:rPr>
      <w:t>98</w:t>
    </w:r>
  </w:p>
  <w:p w14:paraId="28324B58" w14:textId="77777777" w:rsidR="000D74E4" w:rsidRDefault="000D74E4" w:rsidP="000D74E4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  <w:r>
      <w:rPr>
        <w:sz w:val="24"/>
        <w:szCs w:val="24"/>
      </w:rPr>
      <w:t xml:space="preserve">  </w:t>
    </w:r>
  </w:p>
  <w:p w14:paraId="2C8135DA" w14:textId="77777777" w:rsidR="000D74E4" w:rsidRDefault="000D74E4" w:rsidP="000D74E4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</w:p>
  <w:p w14:paraId="73FBBF96" w14:textId="77777777" w:rsidR="000D74E4" w:rsidRDefault="000D74E4" w:rsidP="000D74E4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spacing w:after="120"/>
      <w:jc w:val="both"/>
      <w:rPr>
        <w:sz w:val="22"/>
        <w:szCs w:val="22"/>
      </w:rPr>
    </w:pPr>
    <w:proofErr w:type="gramStart"/>
    <w:r>
      <w:rPr>
        <w:sz w:val="22"/>
        <w:szCs w:val="22"/>
      </w:rPr>
      <w:t>BİRİMİ :</w:t>
    </w:r>
    <w:proofErr w:type="gramEnd"/>
    <w:r>
      <w:rPr>
        <w:sz w:val="22"/>
        <w:szCs w:val="22"/>
      </w:rPr>
      <w:t xml:space="preserve"> Emlak ve İstimlak Müdürlüğü</w:t>
    </w:r>
  </w:p>
  <w:p w14:paraId="1BF1E411" w14:textId="7CEF113B" w:rsidR="000D74E4" w:rsidRDefault="000D74E4" w:rsidP="000D74E4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proofErr w:type="gramStart"/>
    <w:r>
      <w:rPr>
        <w:sz w:val="22"/>
        <w:szCs w:val="22"/>
      </w:rPr>
      <w:t>KONU  :</w:t>
    </w:r>
    <w:proofErr w:type="gramEnd"/>
    <w:r>
      <w:rPr>
        <w:sz w:val="22"/>
        <w:szCs w:val="22"/>
      </w:rPr>
      <w:t xml:space="preserve"> Taşınmaz Devri (</w:t>
    </w:r>
    <w:r w:rsidR="006D7F89">
      <w:rPr>
        <w:sz w:val="22"/>
        <w:szCs w:val="22"/>
      </w:rPr>
      <w:t>1583</w:t>
    </w:r>
    <w:r>
      <w:rPr>
        <w:sz w:val="22"/>
        <w:szCs w:val="22"/>
      </w:rPr>
      <w:t xml:space="preserve"> Ada, </w:t>
    </w:r>
    <w:r w:rsidR="006D7F89">
      <w:rPr>
        <w:sz w:val="22"/>
        <w:szCs w:val="22"/>
      </w:rPr>
      <w:t>8</w:t>
    </w:r>
    <w:r>
      <w:rPr>
        <w:sz w:val="22"/>
        <w:szCs w:val="22"/>
      </w:rPr>
      <w:t xml:space="preserve"> Parsel)</w:t>
    </w:r>
  </w:p>
  <w:p w14:paraId="29C71C58" w14:textId="77777777" w:rsidR="000D74E4" w:rsidRDefault="000D74E4" w:rsidP="000D74E4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</w:p>
  <w:p w14:paraId="1CF7464E" w14:textId="77777777" w:rsidR="000D74E4" w:rsidRDefault="000D74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31CC4"/>
    <w:multiLevelType w:val="hybridMultilevel"/>
    <w:tmpl w:val="16A86CD2"/>
    <w:lvl w:ilvl="0" w:tplc="A1A23644">
      <w:start w:val="2981"/>
      <w:numFmt w:val="bullet"/>
      <w:lvlText w:val="-"/>
      <w:lvlJc w:val="left"/>
      <w:pPr>
        <w:ind w:left="4275" w:hanging="360"/>
      </w:pPr>
      <w:rPr>
        <w:rFonts w:ascii="Verdana" w:eastAsia="Times New Roman" w:hAnsi="Verdana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173029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2"/>
    <w:rsid w:val="00004696"/>
    <w:rsid w:val="00011EAE"/>
    <w:rsid w:val="000121CA"/>
    <w:rsid w:val="00016916"/>
    <w:rsid w:val="00022234"/>
    <w:rsid w:val="0002484F"/>
    <w:rsid w:val="000254A9"/>
    <w:rsid w:val="00026F07"/>
    <w:rsid w:val="00035F75"/>
    <w:rsid w:val="000402AF"/>
    <w:rsid w:val="00050043"/>
    <w:rsid w:val="00051B09"/>
    <w:rsid w:val="0005339F"/>
    <w:rsid w:val="00055434"/>
    <w:rsid w:val="00056E96"/>
    <w:rsid w:val="00064D25"/>
    <w:rsid w:val="00067312"/>
    <w:rsid w:val="0007407A"/>
    <w:rsid w:val="0007527A"/>
    <w:rsid w:val="00076D6C"/>
    <w:rsid w:val="00087995"/>
    <w:rsid w:val="00091999"/>
    <w:rsid w:val="000B2C36"/>
    <w:rsid w:val="000C2AFD"/>
    <w:rsid w:val="000D74E4"/>
    <w:rsid w:val="000E12FA"/>
    <w:rsid w:val="000F328C"/>
    <w:rsid w:val="00103493"/>
    <w:rsid w:val="00104F90"/>
    <w:rsid w:val="00106EEC"/>
    <w:rsid w:val="00115A8A"/>
    <w:rsid w:val="00121191"/>
    <w:rsid w:val="00126F30"/>
    <w:rsid w:val="001402F1"/>
    <w:rsid w:val="001441F2"/>
    <w:rsid w:val="00145FCD"/>
    <w:rsid w:val="0014696A"/>
    <w:rsid w:val="00147BE6"/>
    <w:rsid w:val="001535C2"/>
    <w:rsid w:val="00161081"/>
    <w:rsid w:val="00166B75"/>
    <w:rsid w:val="0018345C"/>
    <w:rsid w:val="00190A6C"/>
    <w:rsid w:val="001A6ACE"/>
    <w:rsid w:val="001A7ED3"/>
    <w:rsid w:val="001B0907"/>
    <w:rsid w:val="001B0C1F"/>
    <w:rsid w:val="001B23CD"/>
    <w:rsid w:val="001B738D"/>
    <w:rsid w:val="001C16A2"/>
    <w:rsid w:val="001C31F4"/>
    <w:rsid w:val="001C57A6"/>
    <w:rsid w:val="001C5ECE"/>
    <w:rsid w:val="001D5B83"/>
    <w:rsid w:val="001F2678"/>
    <w:rsid w:val="001F296B"/>
    <w:rsid w:val="001F787E"/>
    <w:rsid w:val="00203684"/>
    <w:rsid w:val="00211D8C"/>
    <w:rsid w:val="002124DC"/>
    <w:rsid w:val="002220EF"/>
    <w:rsid w:val="00222AB3"/>
    <w:rsid w:val="00222DDC"/>
    <w:rsid w:val="002451CF"/>
    <w:rsid w:val="0024669E"/>
    <w:rsid w:val="00252F10"/>
    <w:rsid w:val="00265A7A"/>
    <w:rsid w:val="00271C80"/>
    <w:rsid w:val="002763AB"/>
    <w:rsid w:val="002775C9"/>
    <w:rsid w:val="00277ABB"/>
    <w:rsid w:val="00282792"/>
    <w:rsid w:val="0028350C"/>
    <w:rsid w:val="00283564"/>
    <w:rsid w:val="002962F1"/>
    <w:rsid w:val="002A5127"/>
    <w:rsid w:val="002B08CC"/>
    <w:rsid w:val="002B3E44"/>
    <w:rsid w:val="002B6D2D"/>
    <w:rsid w:val="002B6F47"/>
    <w:rsid w:val="002C02BB"/>
    <w:rsid w:val="002C7CC1"/>
    <w:rsid w:val="002D763F"/>
    <w:rsid w:val="002F6942"/>
    <w:rsid w:val="00301E0C"/>
    <w:rsid w:val="00311A72"/>
    <w:rsid w:val="0031216C"/>
    <w:rsid w:val="0032296E"/>
    <w:rsid w:val="003266E1"/>
    <w:rsid w:val="003418B8"/>
    <w:rsid w:val="00345246"/>
    <w:rsid w:val="003525B5"/>
    <w:rsid w:val="00354294"/>
    <w:rsid w:val="00356BEE"/>
    <w:rsid w:val="00361B9E"/>
    <w:rsid w:val="0037186A"/>
    <w:rsid w:val="00371993"/>
    <w:rsid w:val="00394412"/>
    <w:rsid w:val="00395726"/>
    <w:rsid w:val="003A73E1"/>
    <w:rsid w:val="003D7B0C"/>
    <w:rsid w:val="003E020E"/>
    <w:rsid w:val="003E2151"/>
    <w:rsid w:val="003E4D7F"/>
    <w:rsid w:val="00402605"/>
    <w:rsid w:val="00405185"/>
    <w:rsid w:val="0040649F"/>
    <w:rsid w:val="00414590"/>
    <w:rsid w:val="00414E37"/>
    <w:rsid w:val="004233F5"/>
    <w:rsid w:val="00431A1A"/>
    <w:rsid w:val="004323E8"/>
    <w:rsid w:val="0044051A"/>
    <w:rsid w:val="0044156D"/>
    <w:rsid w:val="004421B0"/>
    <w:rsid w:val="00442C3C"/>
    <w:rsid w:val="0044537F"/>
    <w:rsid w:val="00446462"/>
    <w:rsid w:val="004564EF"/>
    <w:rsid w:val="00456DDE"/>
    <w:rsid w:val="004649D9"/>
    <w:rsid w:val="00467EEA"/>
    <w:rsid w:val="004724B0"/>
    <w:rsid w:val="004728BB"/>
    <w:rsid w:val="0049437B"/>
    <w:rsid w:val="00494DFB"/>
    <w:rsid w:val="0049551E"/>
    <w:rsid w:val="004A20DF"/>
    <w:rsid w:val="004A2D75"/>
    <w:rsid w:val="004A5CB1"/>
    <w:rsid w:val="004A6F85"/>
    <w:rsid w:val="004A7617"/>
    <w:rsid w:val="004C0189"/>
    <w:rsid w:val="004C12B4"/>
    <w:rsid w:val="004C7BE1"/>
    <w:rsid w:val="004D7BBE"/>
    <w:rsid w:val="004D7FF8"/>
    <w:rsid w:val="004E3CC7"/>
    <w:rsid w:val="005038A6"/>
    <w:rsid w:val="0050653A"/>
    <w:rsid w:val="00507523"/>
    <w:rsid w:val="00511F5A"/>
    <w:rsid w:val="00513A3A"/>
    <w:rsid w:val="00515F34"/>
    <w:rsid w:val="0052098B"/>
    <w:rsid w:val="00521B0D"/>
    <w:rsid w:val="00527AB1"/>
    <w:rsid w:val="0053120A"/>
    <w:rsid w:val="0053500C"/>
    <w:rsid w:val="00546435"/>
    <w:rsid w:val="005526EF"/>
    <w:rsid w:val="00552D84"/>
    <w:rsid w:val="00556D43"/>
    <w:rsid w:val="0056107E"/>
    <w:rsid w:val="00563342"/>
    <w:rsid w:val="00573615"/>
    <w:rsid w:val="00575DBE"/>
    <w:rsid w:val="005811D5"/>
    <w:rsid w:val="00581A06"/>
    <w:rsid w:val="00581DBD"/>
    <w:rsid w:val="00583FB2"/>
    <w:rsid w:val="005876B3"/>
    <w:rsid w:val="005977F1"/>
    <w:rsid w:val="005A0D92"/>
    <w:rsid w:val="005A27B9"/>
    <w:rsid w:val="005A3619"/>
    <w:rsid w:val="005B6939"/>
    <w:rsid w:val="005B79CD"/>
    <w:rsid w:val="005C05C2"/>
    <w:rsid w:val="005C3B81"/>
    <w:rsid w:val="005C6A19"/>
    <w:rsid w:val="005D2C9A"/>
    <w:rsid w:val="005D4C79"/>
    <w:rsid w:val="005E28C5"/>
    <w:rsid w:val="005E5DF4"/>
    <w:rsid w:val="005E7BEB"/>
    <w:rsid w:val="005F7486"/>
    <w:rsid w:val="006076CE"/>
    <w:rsid w:val="006269D3"/>
    <w:rsid w:val="00633331"/>
    <w:rsid w:val="00634954"/>
    <w:rsid w:val="00636FDD"/>
    <w:rsid w:val="00645239"/>
    <w:rsid w:val="00654F81"/>
    <w:rsid w:val="00656902"/>
    <w:rsid w:val="006670EA"/>
    <w:rsid w:val="006675E7"/>
    <w:rsid w:val="00667AB8"/>
    <w:rsid w:val="00676942"/>
    <w:rsid w:val="006807E3"/>
    <w:rsid w:val="0068151A"/>
    <w:rsid w:val="00682226"/>
    <w:rsid w:val="00682D7F"/>
    <w:rsid w:val="00683E2A"/>
    <w:rsid w:val="00683F7C"/>
    <w:rsid w:val="00686B38"/>
    <w:rsid w:val="00693E27"/>
    <w:rsid w:val="00697484"/>
    <w:rsid w:val="006B0909"/>
    <w:rsid w:val="006C1C34"/>
    <w:rsid w:val="006D0C71"/>
    <w:rsid w:val="006D6569"/>
    <w:rsid w:val="006D6BCB"/>
    <w:rsid w:val="006D7F89"/>
    <w:rsid w:val="006E18B0"/>
    <w:rsid w:val="006E1FE3"/>
    <w:rsid w:val="006E35E1"/>
    <w:rsid w:val="006E3D67"/>
    <w:rsid w:val="006E6457"/>
    <w:rsid w:val="006E6C46"/>
    <w:rsid w:val="006F089A"/>
    <w:rsid w:val="00703D9B"/>
    <w:rsid w:val="007054AA"/>
    <w:rsid w:val="007125A1"/>
    <w:rsid w:val="007169F5"/>
    <w:rsid w:val="00721125"/>
    <w:rsid w:val="00723358"/>
    <w:rsid w:val="0072593E"/>
    <w:rsid w:val="0073259E"/>
    <w:rsid w:val="0073553D"/>
    <w:rsid w:val="00737A75"/>
    <w:rsid w:val="00744524"/>
    <w:rsid w:val="007458B3"/>
    <w:rsid w:val="00751620"/>
    <w:rsid w:val="00752A11"/>
    <w:rsid w:val="007656A8"/>
    <w:rsid w:val="00767347"/>
    <w:rsid w:val="007701FD"/>
    <w:rsid w:val="00773156"/>
    <w:rsid w:val="00776F9C"/>
    <w:rsid w:val="007800E4"/>
    <w:rsid w:val="007828FE"/>
    <w:rsid w:val="00793386"/>
    <w:rsid w:val="007A2054"/>
    <w:rsid w:val="007A257D"/>
    <w:rsid w:val="007A3CEF"/>
    <w:rsid w:val="007A7CDE"/>
    <w:rsid w:val="007B2525"/>
    <w:rsid w:val="007B4931"/>
    <w:rsid w:val="007B7927"/>
    <w:rsid w:val="007C1BBB"/>
    <w:rsid w:val="007C6A54"/>
    <w:rsid w:val="007E5D59"/>
    <w:rsid w:val="007F42AE"/>
    <w:rsid w:val="007F47E9"/>
    <w:rsid w:val="00803CF8"/>
    <w:rsid w:val="00804C50"/>
    <w:rsid w:val="00804F80"/>
    <w:rsid w:val="00805119"/>
    <w:rsid w:val="00814240"/>
    <w:rsid w:val="00817C28"/>
    <w:rsid w:val="00821BBA"/>
    <w:rsid w:val="00822D11"/>
    <w:rsid w:val="00824852"/>
    <w:rsid w:val="00840BAF"/>
    <w:rsid w:val="00847814"/>
    <w:rsid w:val="00853740"/>
    <w:rsid w:val="00855A9B"/>
    <w:rsid w:val="00861A07"/>
    <w:rsid w:val="00861D0B"/>
    <w:rsid w:val="0086573C"/>
    <w:rsid w:val="008660CC"/>
    <w:rsid w:val="00876713"/>
    <w:rsid w:val="00877F88"/>
    <w:rsid w:val="008A485D"/>
    <w:rsid w:val="008A5BFE"/>
    <w:rsid w:val="008B3FA7"/>
    <w:rsid w:val="008B410D"/>
    <w:rsid w:val="008C3EA5"/>
    <w:rsid w:val="008D116B"/>
    <w:rsid w:val="008D39CA"/>
    <w:rsid w:val="008E45A4"/>
    <w:rsid w:val="008F15BB"/>
    <w:rsid w:val="008F7D4E"/>
    <w:rsid w:val="009003B7"/>
    <w:rsid w:val="00901580"/>
    <w:rsid w:val="009017AD"/>
    <w:rsid w:val="00911C24"/>
    <w:rsid w:val="00916112"/>
    <w:rsid w:val="00916D3E"/>
    <w:rsid w:val="00920366"/>
    <w:rsid w:val="00923066"/>
    <w:rsid w:val="00927C26"/>
    <w:rsid w:val="00944150"/>
    <w:rsid w:val="00947AAB"/>
    <w:rsid w:val="00950A01"/>
    <w:rsid w:val="009658A2"/>
    <w:rsid w:val="00966514"/>
    <w:rsid w:val="009668A5"/>
    <w:rsid w:val="0097222F"/>
    <w:rsid w:val="009837C2"/>
    <w:rsid w:val="0099766F"/>
    <w:rsid w:val="009A0337"/>
    <w:rsid w:val="009B02C2"/>
    <w:rsid w:val="009B4BFC"/>
    <w:rsid w:val="009C235A"/>
    <w:rsid w:val="009C2B23"/>
    <w:rsid w:val="009C4025"/>
    <w:rsid w:val="009D157C"/>
    <w:rsid w:val="009D3C76"/>
    <w:rsid w:val="009F6B90"/>
    <w:rsid w:val="00A07404"/>
    <w:rsid w:val="00A13690"/>
    <w:rsid w:val="00A17AAE"/>
    <w:rsid w:val="00A23316"/>
    <w:rsid w:val="00A23FF4"/>
    <w:rsid w:val="00A36845"/>
    <w:rsid w:val="00A40316"/>
    <w:rsid w:val="00A41FBF"/>
    <w:rsid w:val="00A43F3F"/>
    <w:rsid w:val="00A50050"/>
    <w:rsid w:val="00A527E7"/>
    <w:rsid w:val="00A52E87"/>
    <w:rsid w:val="00A6025B"/>
    <w:rsid w:val="00A676BB"/>
    <w:rsid w:val="00A767CD"/>
    <w:rsid w:val="00A8242C"/>
    <w:rsid w:val="00A84B96"/>
    <w:rsid w:val="00A84C5E"/>
    <w:rsid w:val="00A92F9F"/>
    <w:rsid w:val="00A9654C"/>
    <w:rsid w:val="00A96BFB"/>
    <w:rsid w:val="00AB0482"/>
    <w:rsid w:val="00AB4532"/>
    <w:rsid w:val="00AB4FEE"/>
    <w:rsid w:val="00AB7D40"/>
    <w:rsid w:val="00AC11AC"/>
    <w:rsid w:val="00AC4AE4"/>
    <w:rsid w:val="00AC7F32"/>
    <w:rsid w:val="00AD5600"/>
    <w:rsid w:val="00AE06F5"/>
    <w:rsid w:val="00AE5239"/>
    <w:rsid w:val="00AE5D5F"/>
    <w:rsid w:val="00AF14A0"/>
    <w:rsid w:val="00B0044C"/>
    <w:rsid w:val="00B02FA4"/>
    <w:rsid w:val="00B31624"/>
    <w:rsid w:val="00B327FC"/>
    <w:rsid w:val="00B32CBC"/>
    <w:rsid w:val="00B34C89"/>
    <w:rsid w:val="00B3523B"/>
    <w:rsid w:val="00B37C9E"/>
    <w:rsid w:val="00B43986"/>
    <w:rsid w:val="00B43D5E"/>
    <w:rsid w:val="00B47F91"/>
    <w:rsid w:val="00B51DB9"/>
    <w:rsid w:val="00B94BAD"/>
    <w:rsid w:val="00BA108F"/>
    <w:rsid w:val="00BA422F"/>
    <w:rsid w:val="00BA4D2E"/>
    <w:rsid w:val="00BB0921"/>
    <w:rsid w:val="00BC34FD"/>
    <w:rsid w:val="00BD2627"/>
    <w:rsid w:val="00BE28FC"/>
    <w:rsid w:val="00BF5ECC"/>
    <w:rsid w:val="00C2468F"/>
    <w:rsid w:val="00C306AA"/>
    <w:rsid w:val="00C34713"/>
    <w:rsid w:val="00C42A9A"/>
    <w:rsid w:val="00C5043A"/>
    <w:rsid w:val="00C54245"/>
    <w:rsid w:val="00C60F82"/>
    <w:rsid w:val="00C727C8"/>
    <w:rsid w:val="00C82A01"/>
    <w:rsid w:val="00C85F35"/>
    <w:rsid w:val="00C869CC"/>
    <w:rsid w:val="00C9112D"/>
    <w:rsid w:val="00C9778B"/>
    <w:rsid w:val="00CC18DD"/>
    <w:rsid w:val="00CC579B"/>
    <w:rsid w:val="00CD4071"/>
    <w:rsid w:val="00CE3D6D"/>
    <w:rsid w:val="00CE6AA5"/>
    <w:rsid w:val="00CF3F06"/>
    <w:rsid w:val="00CF79A9"/>
    <w:rsid w:val="00D07972"/>
    <w:rsid w:val="00D13531"/>
    <w:rsid w:val="00D25B17"/>
    <w:rsid w:val="00D54F69"/>
    <w:rsid w:val="00D573C4"/>
    <w:rsid w:val="00D663A9"/>
    <w:rsid w:val="00D73D82"/>
    <w:rsid w:val="00D7480A"/>
    <w:rsid w:val="00D8233C"/>
    <w:rsid w:val="00D840C5"/>
    <w:rsid w:val="00D925F5"/>
    <w:rsid w:val="00D927C6"/>
    <w:rsid w:val="00D94A13"/>
    <w:rsid w:val="00D969AD"/>
    <w:rsid w:val="00DA6F43"/>
    <w:rsid w:val="00DB3DD1"/>
    <w:rsid w:val="00DB7EDC"/>
    <w:rsid w:val="00DC05AF"/>
    <w:rsid w:val="00DC242F"/>
    <w:rsid w:val="00DC2630"/>
    <w:rsid w:val="00DC5C4B"/>
    <w:rsid w:val="00DD63E3"/>
    <w:rsid w:val="00DE0046"/>
    <w:rsid w:val="00DE0966"/>
    <w:rsid w:val="00DE40DD"/>
    <w:rsid w:val="00DE4A73"/>
    <w:rsid w:val="00DE6BA0"/>
    <w:rsid w:val="00E04255"/>
    <w:rsid w:val="00E048F0"/>
    <w:rsid w:val="00E05535"/>
    <w:rsid w:val="00E07D55"/>
    <w:rsid w:val="00E07EEF"/>
    <w:rsid w:val="00E115F0"/>
    <w:rsid w:val="00E23B62"/>
    <w:rsid w:val="00E2792E"/>
    <w:rsid w:val="00E3306E"/>
    <w:rsid w:val="00E361D3"/>
    <w:rsid w:val="00E371DA"/>
    <w:rsid w:val="00E47AA7"/>
    <w:rsid w:val="00E539CA"/>
    <w:rsid w:val="00E82438"/>
    <w:rsid w:val="00E8534A"/>
    <w:rsid w:val="00E85C4F"/>
    <w:rsid w:val="00E90FC1"/>
    <w:rsid w:val="00EA4E1A"/>
    <w:rsid w:val="00EB2D0C"/>
    <w:rsid w:val="00EC0ADF"/>
    <w:rsid w:val="00EC14D7"/>
    <w:rsid w:val="00ED08BA"/>
    <w:rsid w:val="00ED687F"/>
    <w:rsid w:val="00EF08C4"/>
    <w:rsid w:val="00EF1AA5"/>
    <w:rsid w:val="00EF435F"/>
    <w:rsid w:val="00EF47D0"/>
    <w:rsid w:val="00EF76BA"/>
    <w:rsid w:val="00F1705B"/>
    <w:rsid w:val="00F25F2F"/>
    <w:rsid w:val="00F275B2"/>
    <w:rsid w:val="00F30D1D"/>
    <w:rsid w:val="00F34529"/>
    <w:rsid w:val="00F35C6C"/>
    <w:rsid w:val="00F36702"/>
    <w:rsid w:val="00F37D66"/>
    <w:rsid w:val="00F43615"/>
    <w:rsid w:val="00F4362D"/>
    <w:rsid w:val="00F43DC6"/>
    <w:rsid w:val="00F52755"/>
    <w:rsid w:val="00F54B11"/>
    <w:rsid w:val="00F62EC8"/>
    <w:rsid w:val="00F7068D"/>
    <w:rsid w:val="00F71CE1"/>
    <w:rsid w:val="00F83716"/>
    <w:rsid w:val="00F84B9A"/>
    <w:rsid w:val="00F96A6E"/>
    <w:rsid w:val="00FA4F97"/>
    <w:rsid w:val="00FD2D88"/>
    <w:rsid w:val="00FD5E6D"/>
    <w:rsid w:val="00FF5B54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DC02"/>
  <w15:docId w15:val="{18F11DCA-E537-4D26-96EF-4012527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0B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0B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0BAF"/>
    <w:pPr>
      <w:ind w:left="720"/>
      <w:contextualSpacing/>
    </w:pPr>
  </w:style>
  <w:style w:type="paragraph" w:styleId="AralkYok">
    <w:name w:val="No Spacing"/>
    <w:uiPriority w:val="1"/>
    <w:qFormat/>
    <w:rsid w:val="00D8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addebasl">
    <w:name w:val="maddebasl"/>
    <w:basedOn w:val="Normal"/>
    <w:rsid w:val="00A527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98AF-C2EB-466E-A43E-0495DED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ı</dc:creator>
  <cp:lastModifiedBy>Volkan ŞADIR</cp:lastModifiedBy>
  <cp:revision>20</cp:revision>
  <cp:lastPrinted>2022-07-26T10:57:00Z</cp:lastPrinted>
  <dcterms:created xsi:type="dcterms:W3CDTF">2024-04-30T09:24:00Z</dcterms:created>
  <dcterms:modified xsi:type="dcterms:W3CDTF">2024-04-30T13:47:00Z</dcterms:modified>
</cp:coreProperties>
</file>